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D5" w:rsidRDefault="006301D5" w:rsidP="006301D5">
      <w:pPr>
        <w:spacing w:after="120"/>
      </w:pPr>
    </w:p>
    <w:p w:rsidR="006301D5" w:rsidRDefault="006301D5" w:rsidP="006301D5">
      <w:pPr>
        <w:spacing w:after="120"/>
      </w:pPr>
    </w:p>
    <w:p w:rsidR="006301D5" w:rsidRDefault="006301D5" w:rsidP="00514770">
      <w:pPr>
        <w:pStyle w:val="NormalWeb"/>
        <w:spacing w:after="120"/>
        <w:ind w:right="624"/>
        <w:rPr>
          <w:rStyle w:val="Strong"/>
        </w:rPr>
      </w:pPr>
    </w:p>
    <w:p w:rsidR="00514770" w:rsidRDefault="00514770" w:rsidP="006301D5">
      <w:pPr>
        <w:pStyle w:val="NormalWeb"/>
        <w:spacing w:after="120"/>
        <w:ind w:left="-567" w:right="624"/>
        <w:jc w:val="center"/>
        <w:rPr>
          <w:rStyle w:val="Strong"/>
        </w:rPr>
      </w:pPr>
    </w:p>
    <w:p w:rsidR="006301D5" w:rsidRDefault="006301D5" w:rsidP="006301D5">
      <w:pPr>
        <w:pStyle w:val="NormalWeb"/>
        <w:spacing w:after="120"/>
        <w:ind w:left="-567" w:right="624"/>
        <w:jc w:val="center"/>
        <w:rPr>
          <w:rStyle w:val="Strong"/>
        </w:rPr>
      </w:pPr>
      <w:r w:rsidRPr="0070527B">
        <w:rPr>
          <w:rStyle w:val="Strong"/>
        </w:rPr>
        <w:t>Universal Pe</w:t>
      </w:r>
      <w:r>
        <w:rPr>
          <w:rStyle w:val="Strong"/>
        </w:rPr>
        <w:t xml:space="preserve">riodic Review Working Group – </w:t>
      </w:r>
      <w:r w:rsidR="00791FA9">
        <w:rPr>
          <w:rStyle w:val="Strong"/>
        </w:rPr>
        <w:t>2</w:t>
      </w:r>
      <w:r w:rsidR="00E33B70">
        <w:rPr>
          <w:rStyle w:val="Strong"/>
        </w:rPr>
        <w:t>6</w:t>
      </w:r>
      <w:r w:rsidR="00B155F1">
        <w:rPr>
          <w:rStyle w:val="Strong"/>
        </w:rPr>
        <w:t>th</w:t>
      </w:r>
      <w:r w:rsidRPr="0070527B">
        <w:rPr>
          <w:rStyle w:val="Strong"/>
        </w:rPr>
        <w:t xml:space="preserve"> Session</w:t>
      </w:r>
    </w:p>
    <w:p w:rsidR="006301D5" w:rsidRDefault="006301D5" w:rsidP="006301D5">
      <w:pPr>
        <w:pStyle w:val="NormalWeb"/>
        <w:spacing w:after="120"/>
        <w:ind w:left="-567" w:right="624"/>
        <w:jc w:val="center"/>
        <w:rPr>
          <w:rStyle w:val="Strong"/>
        </w:rPr>
      </w:pPr>
      <w:r w:rsidRPr="0070527B">
        <w:rPr>
          <w:rStyle w:val="Strong"/>
        </w:rPr>
        <w:t>Univ</w:t>
      </w:r>
      <w:r>
        <w:rPr>
          <w:rStyle w:val="Strong"/>
        </w:rPr>
        <w:t xml:space="preserve">ersal Periodic Review of </w:t>
      </w:r>
      <w:r w:rsidR="00007D1D">
        <w:rPr>
          <w:rStyle w:val="Strong"/>
        </w:rPr>
        <w:t>Timor-Leste</w:t>
      </w:r>
    </w:p>
    <w:p w:rsidR="006301D5" w:rsidRDefault="006301D5" w:rsidP="006301D5">
      <w:pPr>
        <w:pStyle w:val="NormalWeb"/>
        <w:spacing w:after="120"/>
        <w:ind w:left="-567" w:right="624"/>
        <w:jc w:val="center"/>
        <w:rPr>
          <w:b/>
        </w:rPr>
      </w:pPr>
      <w:r w:rsidRPr="0070527B">
        <w:rPr>
          <w:rStyle w:val="Strong"/>
        </w:rPr>
        <w:t>Statement by Australia</w:t>
      </w:r>
    </w:p>
    <w:p w:rsidR="00562C24" w:rsidRDefault="00562C24" w:rsidP="00562C24">
      <w:pPr>
        <w:spacing w:after="120"/>
        <w:jc w:val="both"/>
      </w:pPr>
    </w:p>
    <w:p w:rsidR="004C3BC8" w:rsidRDefault="0094575B" w:rsidP="0094575B">
      <w:r>
        <w:t xml:space="preserve">Australia would like to acknowledge and congratulate Timor-Leste on the progress it has made since its first UPR session, particularly its advancements in human development. </w:t>
      </w:r>
    </w:p>
    <w:p w:rsidR="00044671" w:rsidRDefault="00044671" w:rsidP="0094575B"/>
    <w:p w:rsidR="007C2474" w:rsidRPr="004C3BC8" w:rsidRDefault="007C2474" w:rsidP="007C2474">
      <w:pPr>
        <w:rPr>
          <w:b/>
        </w:rPr>
      </w:pPr>
      <w:r>
        <w:t>Australia notes Timor-Leste’s concerted effort to address gender based violence, primarily through implementing the 2010 Domestic Violence Law.</w:t>
      </w:r>
      <w:r w:rsidR="00FE61AF">
        <w:t xml:space="preserve"> </w:t>
      </w:r>
      <w:r>
        <w:t xml:space="preserve"> </w:t>
      </w:r>
      <w:r>
        <w:rPr>
          <w:b/>
        </w:rPr>
        <w:t>Australia recommends Timor-Leste</w:t>
      </w:r>
      <w:r w:rsidRPr="004C3BC8">
        <w:rPr>
          <w:b/>
        </w:rPr>
        <w:t xml:space="preserve"> designate a central high level agency responsible for implementing the National Action Plan on Gender Based Violence and ensure adequate budget is allocated to seriously tackle widespread and intergenerational rates of child abuse and violence against women.</w:t>
      </w:r>
    </w:p>
    <w:p w:rsidR="00002ACA" w:rsidRDefault="00002ACA" w:rsidP="00006B62">
      <w:pPr>
        <w:rPr>
          <w:b/>
        </w:rPr>
      </w:pPr>
    </w:p>
    <w:p w:rsidR="00002ACA" w:rsidRPr="00002ACA" w:rsidRDefault="00002ACA" w:rsidP="00002ACA">
      <w:pPr>
        <w:rPr>
          <w:sz w:val="22"/>
          <w:szCs w:val="22"/>
        </w:rPr>
      </w:pPr>
      <w:r>
        <w:t xml:space="preserve">Australia commends Timor-Leste’s efforts to realise economic and social rights, but we remain concerned that 42 percent of Timor-Leste’s population live below the poverty line, with 49.2 percent of children who are stunted and 32.4 percent underweight. </w:t>
      </w:r>
      <w:r>
        <w:rPr>
          <w:b/>
        </w:rPr>
        <w:t>Australia recommends</w:t>
      </w:r>
      <w:r>
        <w:t xml:space="preserve"> </w:t>
      </w:r>
      <w:r w:rsidRPr="00002ACA">
        <w:rPr>
          <w:b/>
        </w:rPr>
        <w:t>Timor-Leste</w:t>
      </w:r>
      <w:r w:rsidRPr="00002ACA">
        <w:t xml:space="preserve"> </w:t>
      </w:r>
      <w:r w:rsidRPr="00002ACA">
        <w:rPr>
          <w:b/>
        </w:rPr>
        <w:t>increase the percentage of overall government spending dedicated to health and education</w:t>
      </w:r>
      <w:r w:rsidR="007C2474">
        <w:rPr>
          <w:b/>
        </w:rPr>
        <w:t>.</w:t>
      </w:r>
    </w:p>
    <w:p w:rsidR="00002ACA" w:rsidRDefault="00002ACA" w:rsidP="00006B62">
      <w:pPr>
        <w:rPr>
          <w:b/>
        </w:rPr>
      </w:pPr>
    </w:p>
    <w:p w:rsidR="00006B62" w:rsidRDefault="009719A1" w:rsidP="00006B62">
      <w:pPr>
        <w:rPr>
          <w:color w:val="1F497D"/>
        </w:rPr>
      </w:pPr>
      <w:r w:rsidRPr="00730F10">
        <w:t>Australia is</w:t>
      </w:r>
      <w:r>
        <w:rPr>
          <w:b/>
        </w:rPr>
        <w:t xml:space="preserve"> </w:t>
      </w:r>
      <w:r>
        <w:t>a strong supporter of international efforts to combat and reduce statelessness</w:t>
      </w:r>
      <w:r w:rsidR="00730F10">
        <w:t xml:space="preserve">. </w:t>
      </w:r>
      <w:r>
        <w:t xml:space="preserve"> </w:t>
      </w:r>
      <w:r w:rsidR="00006B62" w:rsidRPr="00002ACA">
        <w:rPr>
          <w:b/>
        </w:rPr>
        <w:t>Australia recommends Timor-Leste accede to the 1954 Convention relating to the Status of Stateless Persons and the 1961 Convention on the Reduction of Statelessness.</w:t>
      </w:r>
    </w:p>
    <w:p w:rsidR="0094575B" w:rsidRDefault="0094575B" w:rsidP="0094575B"/>
    <w:p w:rsidR="004D4B5C" w:rsidRDefault="00007D1D" w:rsidP="004D4B5C">
      <w:r>
        <w:t xml:space="preserve">Australia </w:t>
      </w:r>
      <w:r w:rsidR="008C0CD4">
        <w:t xml:space="preserve">welcomes </w:t>
      </w:r>
      <w:r w:rsidR="007C2474">
        <w:t xml:space="preserve">Timor-Leste’s </w:t>
      </w:r>
      <w:r>
        <w:t xml:space="preserve">National Action Plan for People with </w:t>
      </w:r>
      <w:proofErr w:type="gramStart"/>
      <w:r>
        <w:t>Disabilities</w:t>
      </w:r>
      <w:r w:rsidR="005A5F1D">
        <w:t>,</w:t>
      </w:r>
      <w:proofErr w:type="gramEnd"/>
      <w:r>
        <w:t xml:space="preserve"> </w:t>
      </w:r>
      <w:r w:rsidR="008C0CD4">
        <w:t xml:space="preserve">however </w:t>
      </w:r>
      <w:r w:rsidR="00451809">
        <w:t xml:space="preserve">we </w:t>
      </w:r>
      <w:r w:rsidR="008C0CD4">
        <w:t xml:space="preserve">remain concerned </w:t>
      </w:r>
      <w:r>
        <w:t xml:space="preserve">it has not </w:t>
      </w:r>
      <w:r w:rsidR="008C0CD4">
        <w:t xml:space="preserve">yet </w:t>
      </w:r>
      <w:r>
        <w:t xml:space="preserve">been </w:t>
      </w:r>
      <w:r w:rsidR="008C0CD4">
        <w:t>executed</w:t>
      </w:r>
      <w:r>
        <w:t xml:space="preserve">. We encourage the government to </w:t>
      </w:r>
      <w:r w:rsidR="00451809">
        <w:t>implement</w:t>
      </w:r>
      <w:r>
        <w:t xml:space="preserve"> this plan as a high priority</w:t>
      </w:r>
      <w:r w:rsidR="004C3BC8">
        <w:t xml:space="preserve">.  </w:t>
      </w:r>
      <w:r w:rsidR="004C3BC8" w:rsidRPr="004C3BC8">
        <w:rPr>
          <w:b/>
        </w:rPr>
        <w:t>Australia</w:t>
      </w:r>
      <w:r w:rsidRPr="004C3BC8">
        <w:rPr>
          <w:b/>
        </w:rPr>
        <w:t xml:space="preserve"> recommend</w:t>
      </w:r>
      <w:r w:rsidR="004C3BC8">
        <w:rPr>
          <w:b/>
        </w:rPr>
        <w:t>s</w:t>
      </w:r>
      <w:r w:rsidRPr="004C3BC8">
        <w:rPr>
          <w:b/>
        </w:rPr>
        <w:t xml:space="preserve"> </w:t>
      </w:r>
      <w:r w:rsidR="004C3BC8">
        <w:rPr>
          <w:b/>
        </w:rPr>
        <w:t>Timor-Leste</w:t>
      </w:r>
      <w:r w:rsidRPr="004C3BC8">
        <w:rPr>
          <w:b/>
        </w:rPr>
        <w:t xml:space="preserve"> </w:t>
      </w:r>
      <w:r w:rsidR="008C0CD4" w:rsidRPr="004C3BC8">
        <w:rPr>
          <w:b/>
        </w:rPr>
        <w:t xml:space="preserve">implement its commitment under the first UPR to </w:t>
      </w:r>
      <w:r w:rsidRPr="004C3BC8">
        <w:rPr>
          <w:b/>
        </w:rPr>
        <w:t>ratify the UN Convention on the Righ</w:t>
      </w:r>
      <w:r w:rsidR="005A5F1D" w:rsidRPr="004C3BC8">
        <w:rPr>
          <w:b/>
        </w:rPr>
        <w:t xml:space="preserve">ts of Persons with Disabilities, </w:t>
      </w:r>
      <w:r w:rsidR="003632A1" w:rsidRPr="004C3BC8">
        <w:rPr>
          <w:b/>
        </w:rPr>
        <w:t>ensuring the rights and voices of people with a disability lead this process</w:t>
      </w:r>
      <w:r w:rsidRPr="004C3BC8">
        <w:rPr>
          <w:b/>
        </w:rPr>
        <w:t>. </w:t>
      </w:r>
      <w:bookmarkStart w:id="0" w:name="_GoBack"/>
      <w:bookmarkEnd w:id="0"/>
    </w:p>
    <w:sectPr w:rsidR="004D4B5C" w:rsidSect="00585CB6">
      <w:headerReference w:type="default" r:id="rId9"/>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68" w:rsidRDefault="00486A68" w:rsidP="007655C9">
      <w:r>
        <w:separator/>
      </w:r>
    </w:p>
  </w:endnote>
  <w:endnote w:type="continuationSeparator" w:id="0">
    <w:p w:rsidR="00486A68" w:rsidRDefault="00486A68"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68" w:rsidRDefault="00486A68" w:rsidP="007655C9">
      <w:r>
        <w:separator/>
      </w:r>
    </w:p>
  </w:footnote>
  <w:footnote w:type="continuationSeparator" w:id="0">
    <w:p w:rsidR="00486A68" w:rsidRDefault="00486A68" w:rsidP="007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68" w:rsidRDefault="00FE61AF" w:rsidP="00585CB6">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1.15pt;margin-top:5.4pt;width:78pt;height:57.65pt;z-index:251653632" o:allowincell="f">
          <v:imagedata r:id="rId1" o:title=""/>
          <v:shadow on="t" color="black" offset="-4pt,4pt" offset2="-12pt,4pt"/>
          <w10:wrap type="topAndBottom"/>
        </v:shape>
        <o:OLEObject Type="Embed" ProgID="MSPhotoEd.3" ShapeID="_x0000_s1025" DrawAspect="Content" ObjectID="_1539675419" r:id="rId2"/>
      </w:pict>
    </w:r>
    <w:r w:rsidR="00486A68">
      <w:rPr>
        <w:noProof/>
        <w:lang w:eastAsia="en-AU"/>
      </w:rPr>
      <mc:AlternateContent>
        <mc:Choice Requires="wps">
          <w:drawing>
            <wp:anchor distT="0" distB="0" distL="114300" distR="114300" simplePos="0" relativeHeight="251654656" behindDoc="0" locked="0" layoutInCell="0" allowOverlap="1" wp14:anchorId="4CA7E173" wp14:editId="5F80CABF">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251D65" id="Rectangle 2" o:spid="_x0000_s1026" alt="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14:anchorId="6AEEF6A6" wp14:editId="6C792268">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AEEF6A6"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14:anchorId="7E29E364" wp14:editId="28057E06">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CAF0C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14:anchorId="75C0680B" wp14:editId="71647337">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C0680B"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14:anchorId="35A50389" wp14:editId="168570AB">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A50389"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14:anchorId="1840180E" wp14:editId="6DE792F2">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400DB1F"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14:anchorId="67FD4127" wp14:editId="79B95CF1">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345F8C9"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14:anchorId="572F7958" wp14:editId="534EFF1B">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3FF1A9"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48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EB7"/>
    <w:multiLevelType w:val="hybridMultilevel"/>
    <w:tmpl w:val="889A0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890E01"/>
    <w:multiLevelType w:val="hybridMultilevel"/>
    <w:tmpl w:val="B44AF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1E6AD9"/>
    <w:multiLevelType w:val="hybridMultilevel"/>
    <w:tmpl w:val="263636D8"/>
    <w:lvl w:ilvl="0" w:tplc="E29C2BB4">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nsid w:val="312643F6"/>
    <w:multiLevelType w:val="hybridMultilevel"/>
    <w:tmpl w:val="8AF676C0"/>
    <w:lvl w:ilvl="0" w:tplc="A34C330A">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0F4589"/>
    <w:multiLevelType w:val="hybridMultilevel"/>
    <w:tmpl w:val="96FA98EE"/>
    <w:lvl w:ilvl="0" w:tplc="05C81EA2">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rd, Melissa">
    <w15:presenceInfo w15:providerId="None" w15:userId="Baird, 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5"/>
    <w:rsid w:val="00002ACA"/>
    <w:rsid w:val="00006B62"/>
    <w:rsid w:val="00007D1D"/>
    <w:rsid w:val="000119E9"/>
    <w:rsid w:val="00044671"/>
    <w:rsid w:val="0006767D"/>
    <w:rsid w:val="000B263B"/>
    <w:rsid w:val="000D5BEA"/>
    <w:rsid w:val="000E7AD0"/>
    <w:rsid w:val="00143A3D"/>
    <w:rsid w:val="002C3ED1"/>
    <w:rsid w:val="002F65EC"/>
    <w:rsid w:val="00344A74"/>
    <w:rsid w:val="003632A1"/>
    <w:rsid w:val="00396A24"/>
    <w:rsid w:val="003A10E0"/>
    <w:rsid w:val="00415CB3"/>
    <w:rsid w:val="004213DA"/>
    <w:rsid w:val="004405A5"/>
    <w:rsid w:val="00451809"/>
    <w:rsid w:val="00486A68"/>
    <w:rsid w:val="004947F3"/>
    <w:rsid w:val="004C3BC8"/>
    <w:rsid w:val="004D01BE"/>
    <w:rsid w:val="004D4B5C"/>
    <w:rsid w:val="004F121D"/>
    <w:rsid w:val="00514770"/>
    <w:rsid w:val="00536998"/>
    <w:rsid w:val="00562C24"/>
    <w:rsid w:val="00575ED2"/>
    <w:rsid w:val="00585CB6"/>
    <w:rsid w:val="005A5F1D"/>
    <w:rsid w:val="005C3D38"/>
    <w:rsid w:val="00614E2E"/>
    <w:rsid w:val="006301D5"/>
    <w:rsid w:val="006518E8"/>
    <w:rsid w:val="00671CFA"/>
    <w:rsid w:val="00730F10"/>
    <w:rsid w:val="007655C9"/>
    <w:rsid w:val="00791FA9"/>
    <w:rsid w:val="007A05C2"/>
    <w:rsid w:val="007C1965"/>
    <w:rsid w:val="007C2474"/>
    <w:rsid w:val="007F5ADA"/>
    <w:rsid w:val="00824BFB"/>
    <w:rsid w:val="00867168"/>
    <w:rsid w:val="008921C7"/>
    <w:rsid w:val="00894620"/>
    <w:rsid w:val="008C0CD4"/>
    <w:rsid w:val="008D0223"/>
    <w:rsid w:val="00911D03"/>
    <w:rsid w:val="00913F38"/>
    <w:rsid w:val="0094575B"/>
    <w:rsid w:val="00952ED4"/>
    <w:rsid w:val="009719A1"/>
    <w:rsid w:val="00983E53"/>
    <w:rsid w:val="009A1D6D"/>
    <w:rsid w:val="00A14383"/>
    <w:rsid w:val="00A63BFB"/>
    <w:rsid w:val="00A97EE1"/>
    <w:rsid w:val="00AC6843"/>
    <w:rsid w:val="00AF39EF"/>
    <w:rsid w:val="00B155F1"/>
    <w:rsid w:val="00B62778"/>
    <w:rsid w:val="00C17DEB"/>
    <w:rsid w:val="00C5592D"/>
    <w:rsid w:val="00C63A5F"/>
    <w:rsid w:val="00C71928"/>
    <w:rsid w:val="00C8084A"/>
    <w:rsid w:val="00CB3DE3"/>
    <w:rsid w:val="00CC4233"/>
    <w:rsid w:val="00D03DA8"/>
    <w:rsid w:val="00D64185"/>
    <w:rsid w:val="00E33B70"/>
    <w:rsid w:val="00EC7B79"/>
    <w:rsid w:val="00EE1C2C"/>
    <w:rsid w:val="00F245B8"/>
    <w:rsid w:val="00FE61AF"/>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rsid w:val="008C0CD4"/>
    <w:rPr>
      <w:rFonts w:ascii="Tahoma" w:hAnsi="Tahoma" w:cs="Tahoma"/>
      <w:sz w:val="16"/>
      <w:szCs w:val="16"/>
    </w:rPr>
  </w:style>
  <w:style w:type="character" w:customStyle="1" w:styleId="BalloonTextChar">
    <w:name w:val="Balloon Text Char"/>
    <w:basedOn w:val="DefaultParagraphFont"/>
    <w:link w:val="BalloonText"/>
    <w:rsid w:val="008C0C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rsid w:val="008C0CD4"/>
    <w:rPr>
      <w:rFonts w:ascii="Tahoma" w:hAnsi="Tahoma" w:cs="Tahoma"/>
      <w:sz w:val="16"/>
      <w:szCs w:val="16"/>
    </w:rPr>
  </w:style>
  <w:style w:type="character" w:customStyle="1" w:styleId="BalloonTextChar">
    <w:name w:val="Balloon Text Char"/>
    <w:basedOn w:val="DefaultParagraphFont"/>
    <w:link w:val="BalloonText"/>
    <w:rsid w:val="008C0C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2">
      <w:bodyDiv w:val="1"/>
      <w:marLeft w:val="0"/>
      <w:marRight w:val="0"/>
      <w:marTop w:val="0"/>
      <w:marBottom w:val="0"/>
      <w:divBdr>
        <w:top w:val="none" w:sz="0" w:space="0" w:color="auto"/>
        <w:left w:val="none" w:sz="0" w:space="0" w:color="auto"/>
        <w:bottom w:val="none" w:sz="0" w:space="0" w:color="auto"/>
        <w:right w:val="none" w:sz="0" w:space="0" w:color="auto"/>
      </w:divBdr>
    </w:div>
    <w:div w:id="278100329">
      <w:bodyDiv w:val="1"/>
      <w:marLeft w:val="0"/>
      <w:marRight w:val="0"/>
      <w:marTop w:val="0"/>
      <w:marBottom w:val="0"/>
      <w:divBdr>
        <w:top w:val="none" w:sz="0" w:space="0" w:color="auto"/>
        <w:left w:val="none" w:sz="0" w:space="0" w:color="auto"/>
        <w:bottom w:val="none" w:sz="0" w:space="0" w:color="auto"/>
        <w:right w:val="none" w:sz="0" w:space="0" w:color="auto"/>
      </w:divBdr>
    </w:div>
    <w:div w:id="628363322">
      <w:bodyDiv w:val="1"/>
      <w:marLeft w:val="0"/>
      <w:marRight w:val="0"/>
      <w:marTop w:val="0"/>
      <w:marBottom w:val="0"/>
      <w:divBdr>
        <w:top w:val="none" w:sz="0" w:space="0" w:color="auto"/>
        <w:left w:val="none" w:sz="0" w:space="0" w:color="auto"/>
        <w:bottom w:val="none" w:sz="0" w:space="0" w:color="auto"/>
        <w:right w:val="none" w:sz="0" w:space="0" w:color="auto"/>
      </w:divBdr>
    </w:div>
    <w:div w:id="1009217839">
      <w:bodyDiv w:val="1"/>
      <w:marLeft w:val="0"/>
      <w:marRight w:val="0"/>
      <w:marTop w:val="0"/>
      <w:marBottom w:val="0"/>
      <w:divBdr>
        <w:top w:val="none" w:sz="0" w:space="0" w:color="auto"/>
        <w:left w:val="none" w:sz="0" w:space="0" w:color="auto"/>
        <w:bottom w:val="none" w:sz="0" w:space="0" w:color="auto"/>
        <w:right w:val="none" w:sz="0" w:space="0" w:color="auto"/>
      </w:divBdr>
    </w:div>
    <w:div w:id="1533494880">
      <w:bodyDiv w:val="1"/>
      <w:marLeft w:val="0"/>
      <w:marRight w:val="0"/>
      <w:marTop w:val="0"/>
      <w:marBottom w:val="0"/>
      <w:divBdr>
        <w:top w:val="none" w:sz="0" w:space="0" w:color="auto"/>
        <w:left w:val="none" w:sz="0" w:space="0" w:color="auto"/>
        <w:bottom w:val="none" w:sz="0" w:space="0" w:color="auto"/>
        <w:right w:val="none" w:sz="0" w:space="0" w:color="auto"/>
      </w:divBdr>
    </w:div>
    <w:div w:id="1558007977">
      <w:bodyDiv w:val="1"/>
      <w:marLeft w:val="0"/>
      <w:marRight w:val="0"/>
      <w:marTop w:val="0"/>
      <w:marBottom w:val="0"/>
      <w:divBdr>
        <w:top w:val="none" w:sz="0" w:space="0" w:color="auto"/>
        <w:left w:val="none" w:sz="0" w:space="0" w:color="auto"/>
        <w:bottom w:val="none" w:sz="0" w:space="0" w:color="auto"/>
        <w:right w:val="none" w:sz="0" w:space="0" w:color="auto"/>
      </w:divBdr>
    </w:div>
    <w:div w:id="1752697327">
      <w:bodyDiv w:val="1"/>
      <w:marLeft w:val="0"/>
      <w:marRight w:val="0"/>
      <w:marTop w:val="0"/>
      <w:marBottom w:val="0"/>
      <w:divBdr>
        <w:top w:val="none" w:sz="0" w:space="0" w:color="auto"/>
        <w:left w:val="none" w:sz="0" w:space="0" w:color="auto"/>
        <w:bottom w:val="none" w:sz="0" w:space="0" w:color="auto"/>
        <w:right w:val="none" w:sz="0" w:space="0" w:color="auto"/>
      </w:divBdr>
    </w:div>
    <w:div w:id="19786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21</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418F8B9B7925E4FB8BA8C3BCFE06F18" ma:contentTypeVersion="2" ma:contentTypeDescription="Country Statements" ma:contentTypeScope="" ma:versionID="c78112fe611a6d6f6f45e4a6afd8fd6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C4AA4-66EB-479A-92D8-2B2A599939F7}"/>
</file>

<file path=customXml/itemProps2.xml><?xml version="1.0" encoding="utf-8"?>
<ds:datastoreItem xmlns:ds="http://schemas.openxmlformats.org/officeDocument/2006/customXml" ds:itemID="{5248B322-C9D7-4AEA-9DBE-B9EB0B02CCC6}"/>
</file>

<file path=customXml/itemProps3.xml><?xml version="1.0" encoding="utf-8"?>
<ds:datastoreItem xmlns:ds="http://schemas.openxmlformats.org/officeDocument/2006/customXml" ds:itemID="{9C7C683D-318E-41D5-8D7A-53A517DEFF99}"/>
</file>

<file path=customXml/itemProps4.xml><?xml version="1.0" encoding="utf-8"?>
<ds:datastoreItem xmlns:ds="http://schemas.openxmlformats.org/officeDocument/2006/customXml" ds:itemID="{706ED600-738D-4733-8794-EAC56A168DDD}"/>
</file>

<file path=docProps/app.xml><?xml version="1.0" encoding="utf-8"?>
<Properties xmlns="http://schemas.openxmlformats.org/officeDocument/2006/extended-properties" xmlns:vt="http://schemas.openxmlformats.org/officeDocument/2006/docPropsVTypes">
  <Template>C5242617</Template>
  <TotalTime>1</TotalTime>
  <Pages>1</Pages>
  <Words>254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Davis, Yasmine</dc:creator>
  <cp:lastModifiedBy>Chapman, Alexander</cp:lastModifiedBy>
  <cp:revision>3</cp:revision>
  <cp:lastPrinted>2016-10-14T03:29:00Z</cp:lastPrinted>
  <dcterms:created xsi:type="dcterms:W3CDTF">2016-11-03T09:49:00Z</dcterms:created>
  <dcterms:modified xsi:type="dcterms:W3CDTF">2016-11-03T09:51:00Z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ae7e090e-b917-4109-a1ed-8c1bf2cf65fa</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0x010100CA92D31222379248846EF4F1EBFB5EDE005418F8B9B7925E4FB8BA8C3BCFE06F18</vt:lpwstr>
  </property>
</Properties>
</file>